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38"/>
        <w:gridCol w:w="4726"/>
        <w:gridCol w:w="1596"/>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b/>
                <w:sz w:val="24"/>
                <w:szCs w:val="24"/>
              </w:rPr>
            </w:pPr>
            <w:r w:rsidRPr="00AB601B">
              <w:rPr>
                <w:rFonts w:ascii="Times New Roman" w:eastAsia="Times New Roman" w:hAnsi="Times New Roman" w:cs="Times New Roman"/>
                <w:b/>
                <w:sz w:val="24"/>
                <w:szCs w:val="24"/>
              </w:rPr>
              <w:t>ACC-120_2003FA</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b/>
                <w:sz w:val="24"/>
                <w:szCs w:val="24"/>
              </w:rPr>
            </w:pPr>
            <w:proofErr w:type="spellStart"/>
            <w:r w:rsidRPr="00AB601B">
              <w:rPr>
                <w:rFonts w:ascii="Times New Roman" w:eastAsia="Times New Roman" w:hAnsi="Times New Roman" w:cs="Times New Roman"/>
                <w:b/>
                <w:sz w:val="24"/>
                <w:szCs w:val="24"/>
              </w:rPr>
              <w:t>Prin</w:t>
            </w:r>
            <w:proofErr w:type="spellEnd"/>
            <w:r w:rsidRPr="00AB601B">
              <w:rPr>
                <w:rFonts w:ascii="Times New Roman" w:eastAsia="Times New Roman" w:hAnsi="Times New Roman" w:cs="Times New Roman"/>
                <w:b/>
                <w:sz w:val="24"/>
                <w:szCs w:val="24"/>
              </w:rPr>
              <w:t xml:space="preserve"> of Financial Accounting</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b/>
                <w:sz w:val="24"/>
                <w:szCs w:val="24"/>
              </w:rPr>
            </w:pPr>
            <w:r w:rsidRPr="00AB601B">
              <w:rPr>
                <w:rFonts w:ascii="Times New Roman" w:eastAsia="Times New Roman" w:hAnsi="Times New Roman" w:cs="Times New Roman"/>
                <w:b/>
                <w:sz w:val="24"/>
                <w:szCs w:val="24"/>
              </w:rPr>
              <w:t>ACC-120</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CIS Course ID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S20278</w:t>
            </w:r>
          </w:p>
        </w:tc>
      </w:tr>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Effective Term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Fall 2003</w:t>
            </w:r>
          </w:p>
        </w:tc>
      </w:tr>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End Term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Class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3</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Lab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2</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Clinical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0</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Work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0</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Credit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4</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This course introduces business decision-making using accounting information systems. Emphasis </w:t>
            </w:r>
            <w:proofErr w:type="gramStart"/>
            <w:r w:rsidRPr="00AB601B">
              <w:rPr>
                <w:rFonts w:ascii="Times New Roman" w:eastAsia="Times New Roman" w:hAnsi="Times New Roman" w:cs="Times New Roman"/>
                <w:sz w:val="24"/>
                <w:szCs w:val="24"/>
              </w:rPr>
              <w:t>is placed</w:t>
            </w:r>
            <w:proofErr w:type="gramEnd"/>
            <w:r w:rsidRPr="00AB601B">
              <w:rPr>
                <w:rFonts w:ascii="Times New Roman" w:eastAsia="Times New Roman" w:hAnsi="Times New Roman" w:cs="Times New Roman"/>
                <w:sz w:val="24"/>
                <w:szCs w:val="24"/>
              </w:rPr>
              <w:t xml:space="preserve"> on analyzing, summarizing, reporting, and interpreting financial information. Upon completion, students should be able to prepare financial statements, understand the role of financial information in decision-making and address ethical considerations. </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B601B" w:rsidRPr="00AB601B" w:rsidTr="00AB601B">
        <w:trPr>
          <w:tblCellSpacing w:w="15" w:type="dxa"/>
          <w:jc w:val="center"/>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B601B" w:rsidRPr="00AB601B" w:rsidTr="00AB601B">
        <w:trPr>
          <w:tblCellSpacing w:w="15" w:type="dxa"/>
          <w:jc w:val="center"/>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B601B" w:rsidRPr="00AB601B" w:rsidTr="00AB601B">
        <w:trPr>
          <w:tblCellSpacing w:w="15" w:type="dxa"/>
          <w:jc w:val="center"/>
        </w:trPr>
        <w:tc>
          <w:tcPr>
            <w:tcW w:w="1000" w:type="pct"/>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State Prerequisites</w:t>
            </w:r>
          </w:p>
        </w:tc>
        <w:tc>
          <w:tcPr>
            <w:tcW w:w="4000" w:type="pct"/>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None</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B601B" w:rsidRPr="00AB601B" w:rsidTr="00AB601B">
        <w:trPr>
          <w:tblCellSpacing w:w="15" w:type="dxa"/>
          <w:jc w:val="center"/>
        </w:trPr>
        <w:tc>
          <w:tcPr>
            <w:tcW w:w="1000" w:type="pct"/>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State </w:t>
            </w:r>
            <w:proofErr w:type="spellStart"/>
            <w:r w:rsidRPr="00AB601B">
              <w:rPr>
                <w:rFonts w:ascii="Times New Roman" w:eastAsia="Times New Roman" w:hAnsi="Times New Roman" w:cs="Times New Roman"/>
                <w:sz w:val="24"/>
                <w:szCs w:val="24"/>
              </w:rPr>
              <w:t>Corequisites</w:t>
            </w:r>
            <w:proofErr w:type="spellEnd"/>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None</w:t>
            </w:r>
          </w:p>
        </w:tc>
      </w:tr>
    </w:tbl>
    <w:p w:rsidR="00836EE4" w:rsidRDefault="00836E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68"/>
        <w:gridCol w:w="4528"/>
        <w:gridCol w:w="1664"/>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b/>
                <w:sz w:val="24"/>
                <w:szCs w:val="24"/>
              </w:rPr>
            </w:pPr>
            <w:r w:rsidRPr="00AB601B">
              <w:rPr>
                <w:rFonts w:ascii="Times New Roman" w:eastAsia="Times New Roman" w:hAnsi="Times New Roman" w:cs="Times New Roman"/>
                <w:b/>
                <w:sz w:val="24"/>
                <w:szCs w:val="24"/>
              </w:rPr>
              <w:t>ACC-150_2018FA</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b/>
                <w:sz w:val="24"/>
                <w:szCs w:val="24"/>
              </w:rPr>
            </w:pPr>
            <w:r w:rsidRPr="00AB601B">
              <w:rPr>
                <w:rFonts w:ascii="Times New Roman" w:eastAsia="Times New Roman" w:hAnsi="Times New Roman" w:cs="Times New Roman"/>
                <w:b/>
                <w:sz w:val="24"/>
                <w:szCs w:val="24"/>
              </w:rPr>
              <w:t xml:space="preserve">Accounting Software </w:t>
            </w:r>
            <w:proofErr w:type="spellStart"/>
            <w:r w:rsidRPr="00AB601B">
              <w:rPr>
                <w:rFonts w:ascii="Times New Roman" w:eastAsia="Times New Roman" w:hAnsi="Times New Roman" w:cs="Times New Roman"/>
                <w:b/>
                <w:sz w:val="24"/>
                <w:szCs w:val="24"/>
              </w:rPr>
              <w:t>Appl</w:t>
            </w:r>
            <w:proofErr w:type="spellEnd"/>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b/>
                <w:sz w:val="24"/>
                <w:szCs w:val="24"/>
              </w:rPr>
            </w:pPr>
            <w:r w:rsidRPr="00AB601B">
              <w:rPr>
                <w:rFonts w:ascii="Times New Roman" w:eastAsia="Times New Roman" w:hAnsi="Times New Roman" w:cs="Times New Roman"/>
                <w:b/>
                <w:sz w:val="24"/>
                <w:szCs w:val="24"/>
              </w:rPr>
              <w:t>ACC-150</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CIS Course ID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S24974</w:t>
            </w:r>
          </w:p>
        </w:tc>
      </w:tr>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Effective Term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Fall 2018</w:t>
            </w:r>
          </w:p>
        </w:tc>
      </w:tr>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End Term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Class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1</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Lab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3</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Clinical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0</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Work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0</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Credit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2</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This course introduces microcomputer applications related to accounting systems. Topics include general ledger, accounts receivable, accounts payable, inventory, payroll, and correcting, adjusting, and closing entries. Upon completion, students should be able to use a computer accounting package </w:t>
            </w:r>
            <w:proofErr w:type="gramStart"/>
            <w:r w:rsidRPr="00AB601B">
              <w:rPr>
                <w:rFonts w:ascii="Times New Roman" w:eastAsia="Times New Roman" w:hAnsi="Times New Roman" w:cs="Times New Roman"/>
                <w:sz w:val="24"/>
                <w:szCs w:val="24"/>
              </w:rPr>
              <w:t>to accurately solve</w:t>
            </w:r>
            <w:proofErr w:type="gramEnd"/>
            <w:r w:rsidRPr="00AB601B">
              <w:rPr>
                <w:rFonts w:ascii="Times New Roman" w:eastAsia="Times New Roman" w:hAnsi="Times New Roman" w:cs="Times New Roman"/>
                <w:sz w:val="24"/>
                <w:szCs w:val="24"/>
              </w:rPr>
              <w:t xml:space="preserve"> accounting problems. </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B601B" w:rsidRPr="00AB601B" w:rsidTr="00AB601B">
        <w:trPr>
          <w:tblCellSpacing w:w="15" w:type="dxa"/>
          <w:jc w:val="center"/>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B601B" w:rsidRPr="00AB601B" w:rsidTr="00AB601B">
        <w:trPr>
          <w:tblCellSpacing w:w="15" w:type="dxa"/>
          <w:jc w:val="center"/>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B601B" w:rsidRPr="00AB601B" w:rsidTr="00AB601B">
        <w:trPr>
          <w:tblCellSpacing w:w="15" w:type="dxa"/>
          <w:jc w:val="center"/>
        </w:trPr>
        <w:tc>
          <w:tcPr>
            <w:tcW w:w="1000" w:type="pct"/>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State Prerequisites</w:t>
            </w:r>
          </w:p>
        </w:tc>
        <w:tc>
          <w:tcPr>
            <w:tcW w:w="4000" w:type="pct"/>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Take One: ACC-115 or ACC-120</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B601B" w:rsidRPr="00AB601B" w:rsidTr="00AB601B">
        <w:trPr>
          <w:tblCellSpacing w:w="15" w:type="dxa"/>
          <w:jc w:val="center"/>
        </w:trPr>
        <w:tc>
          <w:tcPr>
            <w:tcW w:w="1000" w:type="pct"/>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State </w:t>
            </w:r>
            <w:proofErr w:type="spellStart"/>
            <w:r w:rsidRPr="00AB601B">
              <w:rPr>
                <w:rFonts w:ascii="Times New Roman" w:eastAsia="Times New Roman" w:hAnsi="Times New Roman" w:cs="Times New Roman"/>
                <w:sz w:val="24"/>
                <w:szCs w:val="24"/>
              </w:rPr>
              <w:t>Corequisites</w:t>
            </w:r>
            <w:proofErr w:type="spellEnd"/>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None</w:t>
            </w:r>
          </w:p>
        </w:tc>
      </w:tr>
    </w:tbl>
    <w:p w:rsidR="00AB601B" w:rsidRDefault="00AB601B"/>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27"/>
        <w:gridCol w:w="4805"/>
        <w:gridCol w:w="1528"/>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b/>
                <w:sz w:val="24"/>
                <w:szCs w:val="24"/>
              </w:rPr>
            </w:pPr>
            <w:r w:rsidRPr="00AB601B">
              <w:rPr>
                <w:rFonts w:ascii="Times New Roman" w:eastAsia="Times New Roman" w:hAnsi="Times New Roman" w:cs="Times New Roman"/>
                <w:b/>
                <w:sz w:val="24"/>
                <w:szCs w:val="24"/>
              </w:rPr>
              <w:t>CIS-110_2006SP</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b/>
                <w:sz w:val="24"/>
                <w:szCs w:val="24"/>
              </w:rPr>
            </w:pPr>
            <w:r w:rsidRPr="00AB601B">
              <w:rPr>
                <w:rFonts w:ascii="Times New Roman" w:eastAsia="Times New Roman" w:hAnsi="Times New Roman" w:cs="Times New Roman"/>
                <w:b/>
                <w:sz w:val="24"/>
                <w:szCs w:val="24"/>
              </w:rPr>
              <w:t>Introduction to Computers</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b/>
                <w:sz w:val="24"/>
                <w:szCs w:val="24"/>
              </w:rPr>
            </w:pPr>
            <w:r w:rsidRPr="00AB601B">
              <w:rPr>
                <w:rFonts w:ascii="Times New Roman" w:eastAsia="Times New Roman" w:hAnsi="Times New Roman" w:cs="Times New Roman"/>
                <w:b/>
                <w:sz w:val="24"/>
                <w:szCs w:val="24"/>
              </w:rPr>
              <w:t>CIS-110</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CIS Course ID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S21058</w:t>
            </w:r>
          </w:p>
        </w:tc>
      </w:tr>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Effective Term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Spring 2006</w:t>
            </w:r>
          </w:p>
        </w:tc>
      </w:tr>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End Term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Class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2</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Lab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2</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Clinical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0</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Work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0</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Credit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3</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w:t>
            </w:r>
            <w:proofErr w:type="gramStart"/>
            <w:r w:rsidRPr="00AB601B">
              <w:rPr>
                <w:rFonts w:ascii="Times New Roman" w:eastAsia="Times New Roman" w:hAnsi="Times New Roman" w:cs="Times New Roman"/>
                <w:sz w:val="24"/>
                <w:szCs w:val="24"/>
              </w:rPr>
              <w:t>role and function of computers</w:t>
            </w:r>
            <w:proofErr w:type="gramEnd"/>
            <w:r w:rsidRPr="00AB601B">
              <w:rPr>
                <w:rFonts w:ascii="Times New Roman" w:eastAsia="Times New Roman" w:hAnsi="Times New Roman" w:cs="Times New Roman"/>
                <w:sz w:val="24"/>
                <w:szCs w:val="24"/>
              </w:rPr>
              <w:t xml:space="preserve"> and use the computer to solve problems. </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B601B" w:rsidRPr="00AB601B" w:rsidTr="00AB601B">
        <w:trPr>
          <w:tblCellSpacing w:w="15" w:type="dxa"/>
          <w:jc w:val="center"/>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B601B" w:rsidRPr="00AB601B" w:rsidTr="00AB601B">
        <w:trPr>
          <w:tblCellSpacing w:w="15" w:type="dxa"/>
          <w:jc w:val="center"/>
        </w:trPr>
        <w:tc>
          <w:tcPr>
            <w:tcW w:w="1000" w:type="pct"/>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Competencies</w:t>
            </w:r>
          </w:p>
        </w:tc>
      </w:tr>
      <w:tr w:rsidR="00AB601B" w:rsidRPr="00AB601B" w:rsidTr="00AB601B">
        <w:trPr>
          <w:tblCellSpacing w:w="15" w:type="dxa"/>
          <w:jc w:val="center"/>
        </w:trPr>
        <w:tc>
          <w:tcPr>
            <w:tcW w:w="4000" w:type="pct"/>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lastRenderedPageBreak/>
              <w:t>1. Identify the basic elements required in a computer system.</w:t>
            </w:r>
            <w:r w:rsidRPr="00AB601B">
              <w:rPr>
                <w:rFonts w:ascii="Times New Roman" w:eastAsia="Times New Roman" w:hAnsi="Times New Roman" w:cs="Times New Roman"/>
                <w:sz w:val="24"/>
                <w:szCs w:val="24"/>
              </w:rPr>
              <w:br/>
              <w:t>2. Produce electronic documents using various software applications.</w:t>
            </w:r>
            <w:r w:rsidRPr="00AB601B">
              <w:rPr>
                <w:rFonts w:ascii="Times New Roman" w:eastAsia="Times New Roman" w:hAnsi="Times New Roman" w:cs="Times New Roman"/>
                <w:sz w:val="24"/>
                <w:szCs w:val="24"/>
              </w:rPr>
              <w:br/>
              <w:t>3. Illustrate the role of the computer for personal and professional uses.</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B601B" w:rsidRPr="00AB601B" w:rsidTr="00AB601B">
        <w:trPr>
          <w:tblCellSpacing w:w="15" w:type="dxa"/>
          <w:jc w:val="center"/>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B601B" w:rsidRPr="00AB601B" w:rsidTr="00AB601B">
        <w:trPr>
          <w:tblCellSpacing w:w="15" w:type="dxa"/>
          <w:jc w:val="center"/>
        </w:trPr>
        <w:tc>
          <w:tcPr>
            <w:tcW w:w="1000" w:type="pct"/>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State Prerequisites</w:t>
            </w:r>
          </w:p>
        </w:tc>
        <w:tc>
          <w:tcPr>
            <w:tcW w:w="4000" w:type="pct"/>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None</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B601B" w:rsidRPr="00AB601B" w:rsidTr="00AB601B">
        <w:trPr>
          <w:tblCellSpacing w:w="15" w:type="dxa"/>
          <w:jc w:val="center"/>
        </w:trPr>
        <w:tc>
          <w:tcPr>
            <w:tcW w:w="1000" w:type="pct"/>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State </w:t>
            </w:r>
            <w:proofErr w:type="spellStart"/>
            <w:r w:rsidRPr="00AB601B">
              <w:rPr>
                <w:rFonts w:ascii="Times New Roman" w:eastAsia="Times New Roman" w:hAnsi="Times New Roman" w:cs="Times New Roman"/>
                <w:sz w:val="24"/>
                <w:szCs w:val="24"/>
              </w:rPr>
              <w:t>Corequisites</w:t>
            </w:r>
            <w:proofErr w:type="spellEnd"/>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None</w:t>
            </w:r>
          </w:p>
        </w:tc>
      </w:tr>
    </w:tbl>
    <w:p w:rsidR="00AB601B" w:rsidRDefault="00AB601B"/>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27"/>
        <w:gridCol w:w="4894"/>
        <w:gridCol w:w="1539"/>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b/>
                <w:sz w:val="24"/>
                <w:szCs w:val="24"/>
              </w:rPr>
            </w:pPr>
            <w:r w:rsidRPr="00AB601B">
              <w:rPr>
                <w:rFonts w:ascii="Times New Roman" w:eastAsia="Times New Roman" w:hAnsi="Times New Roman" w:cs="Times New Roman"/>
                <w:b/>
                <w:sz w:val="24"/>
                <w:szCs w:val="24"/>
              </w:rPr>
              <w:t>ACC-121_2003FA</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b/>
                <w:sz w:val="24"/>
                <w:szCs w:val="24"/>
              </w:rPr>
            </w:pPr>
            <w:proofErr w:type="spellStart"/>
            <w:r w:rsidRPr="00AB601B">
              <w:rPr>
                <w:rFonts w:ascii="Times New Roman" w:eastAsia="Times New Roman" w:hAnsi="Times New Roman" w:cs="Times New Roman"/>
                <w:b/>
                <w:sz w:val="24"/>
                <w:szCs w:val="24"/>
              </w:rPr>
              <w:t>Prin</w:t>
            </w:r>
            <w:proofErr w:type="spellEnd"/>
            <w:r w:rsidRPr="00AB601B">
              <w:rPr>
                <w:rFonts w:ascii="Times New Roman" w:eastAsia="Times New Roman" w:hAnsi="Times New Roman" w:cs="Times New Roman"/>
                <w:b/>
                <w:sz w:val="24"/>
                <w:szCs w:val="24"/>
              </w:rPr>
              <w:t xml:space="preserve"> of Managerial Accounting</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b/>
                <w:sz w:val="24"/>
                <w:szCs w:val="24"/>
              </w:rPr>
            </w:pPr>
            <w:r w:rsidRPr="00AB601B">
              <w:rPr>
                <w:rFonts w:ascii="Times New Roman" w:eastAsia="Times New Roman" w:hAnsi="Times New Roman" w:cs="Times New Roman"/>
                <w:b/>
                <w:sz w:val="24"/>
                <w:szCs w:val="24"/>
              </w:rPr>
              <w:t>ACC-121</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CIS Course ID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S20282</w:t>
            </w:r>
          </w:p>
        </w:tc>
      </w:tr>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Effective Term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Fall 2003</w:t>
            </w:r>
          </w:p>
        </w:tc>
      </w:tr>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End Term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Class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3</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Lab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2</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Clinical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0</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Work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0</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Credit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4</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This course includes a greater emphasis on managerial and cost accounting skills. Emphasis </w:t>
            </w:r>
            <w:proofErr w:type="gramStart"/>
            <w:r w:rsidRPr="00AB601B">
              <w:rPr>
                <w:rFonts w:ascii="Times New Roman" w:eastAsia="Times New Roman" w:hAnsi="Times New Roman" w:cs="Times New Roman"/>
                <w:sz w:val="24"/>
                <w:szCs w:val="24"/>
              </w:rPr>
              <w:t>is placed</w:t>
            </w:r>
            <w:proofErr w:type="gramEnd"/>
            <w:r w:rsidRPr="00AB601B">
              <w:rPr>
                <w:rFonts w:ascii="Times New Roman" w:eastAsia="Times New Roman" w:hAnsi="Times New Roman" w:cs="Times New Roman"/>
                <w:sz w:val="24"/>
                <w:szCs w:val="24"/>
              </w:rPr>
              <w:t xml:space="preserve"> on managerial accounting concepts for external and internal analysis, reporting and decision-making. Upon completion, students should be able to analyze and interpret transactions relating to managerial concepts including product-costing systems.</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B601B" w:rsidRPr="00AB601B" w:rsidTr="00AB601B">
        <w:trPr>
          <w:tblCellSpacing w:w="15" w:type="dxa"/>
          <w:jc w:val="center"/>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B601B" w:rsidRPr="00AB601B" w:rsidTr="00AB601B">
        <w:trPr>
          <w:tblCellSpacing w:w="15" w:type="dxa"/>
          <w:jc w:val="center"/>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B601B" w:rsidRPr="00AB601B" w:rsidTr="00AB601B">
        <w:trPr>
          <w:tblCellSpacing w:w="15" w:type="dxa"/>
          <w:jc w:val="center"/>
        </w:trPr>
        <w:tc>
          <w:tcPr>
            <w:tcW w:w="1000" w:type="pct"/>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State Prerequisites</w:t>
            </w:r>
          </w:p>
        </w:tc>
        <w:tc>
          <w:tcPr>
            <w:tcW w:w="4000" w:type="pct"/>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Take ACC-120</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B601B" w:rsidRPr="00AB601B" w:rsidTr="00AB601B">
        <w:trPr>
          <w:tblCellSpacing w:w="15" w:type="dxa"/>
          <w:jc w:val="center"/>
        </w:trPr>
        <w:tc>
          <w:tcPr>
            <w:tcW w:w="1000" w:type="pct"/>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State </w:t>
            </w:r>
            <w:proofErr w:type="spellStart"/>
            <w:r w:rsidRPr="00AB601B">
              <w:rPr>
                <w:rFonts w:ascii="Times New Roman" w:eastAsia="Times New Roman" w:hAnsi="Times New Roman" w:cs="Times New Roman"/>
                <w:sz w:val="24"/>
                <w:szCs w:val="24"/>
              </w:rPr>
              <w:t>Corequisites</w:t>
            </w:r>
            <w:proofErr w:type="spellEnd"/>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None</w:t>
            </w:r>
          </w:p>
        </w:tc>
      </w:tr>
    </w:tbl>
    <w:p w:rsidR="00AB601B" w:rsidRDefault="00AB601B"/>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7"/>
        <w:gridCol w:w="4378"/>
        <w:gridCol w:w="1715"/>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b/>
                <w:sz w:val="24"/>
                <w:szCs w:val="24"/>
              </w:rPr>
            </w:pPr>
            <w:r w:rsidRPr="00AB601B">
              <w:rPr>
                <w:rFonts w:ascii="Times New Roman" w:eastAsia="Times New Roman" w:hAnsi="Times New Roman" w:cs="Times New Roman"/>
                <w:b/>
                <w:sz w:val="24"/>
                <w:szCs w:val="24"/>
              </w:rPr>
              <w:t>ACC-129_2003FA</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b/>
                <w:sz w:val="24"/>
                <w:szCs w:val="24"/>
              </w:rPr>
            </w:pPr>
            <w:r w:rsidRPr="00AB601B">
              <w:rPr>
                <w:rFonts w:ascii="Times New Roman" w:eastAsia="Times New Roman" w:hAnsi="Times New Roman" w:cs="Times New Roman"/>
                <w:b/>
                <w:sz w:val="24"/>
                <w:szCs w:val="24"/>
              </w:rPr>
              <w:t>Individual Income Taxes</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b/>
                <w:sz w:val="24"/>
                <w:szCs w:val="24"/>
              </w:rPr>
            </w:pPr>
            <w:r w:rsidRPr="00AB601B">
              <w:rPr>
                <w:rFonts w:ascii="Times New Roman" w:eastAsia="Times New Roman" w:hAnsi="Times New Roman" w:cs="Times New Roman"/>
                <w:b/>
                <w:sz w:val="24"/>
                <w:szCs w:val="24"/>
              </w:rPr>
              <w:t>ACC-129</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CIS Course ID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S20283</w:t>
            </w:r>
          </w:p>
        </w:tc>
      </w:tr>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Effective Term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Fall 2003</w:t>
            </w:r>
          </w:p>
        </w:tc>
      </w:tr>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End Term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Class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2</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Lab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2</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Clinical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0</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Work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0</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Credit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3</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This course introduces the relevant laws governing individual income taxation. Topics include tax law, electronic research and methodologies, and the use of technology for preparation of individual income tax returns. Upon completion, students should be able to analyze basic tax scenarios, research applicable tax law, and complete various individual tax forms.</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B601B" w:rsidRPr="00AB601B" w:rsidTr="00AB601B">
        <w:trPr>
          <w:tblCellSpacing w:w="15" w:type="dxa"/>
          <w:jc w:val="center"/>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B601B" w:rsidRPr="00AB601B" w:rsidTr="00AB601B">
        <w:trPr>
          <w:tblCellSpacing w:w="15" w:type="dxa"/>
          <w:jc w:val="center"/>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B601B" w:rsidRPr="00AB601B" w:rsidTr="00AB601B">
        <w:trPr>
          <w:tblCellSpacing w:w="15" w:type="dxa"/>
          <w:jc w:val="center"/>
        </w:trPr>
        <w:tc>
          <w:tcPr>
            <w:tcW w:w="1000" w:type="pct"/>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State Prerequisites</w:t>
            </w:r>
          </w:p>
        </w:tc>
        <w:tc>
          <w:tcPr>
            <w:tcW w:w="4000" w:type="pct"/>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None</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B601B" w:rsidRPr="00AB601B" w:rsidTr="00AB601B">
        <w:trPr>
          <w:tblCellSpacing w:w="15" w:type="dxa"/>
          <w:jc w:val="center"/>
        </w:trPr>
        <w:tc>
          <w:tcPr>
            <w:tcW w:w="1000" w:type="pct"/>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State </w:t>
            </w:r>
            <w:proofErr w:type="spellStart"/>
            <w:r w:rsidRPr="00AB601B">
              <w:rPr>
                <w:rFonts w:ascii="Times New Roman" w:eastAsia="Times New Roman" w:hAnsi="Times New Roman" w:cs="Times New Roman"/>
                <w:sz w:val="24"/>
                <w:szCs w:val="24"/>
              </w:rPr>
              <w:t>Corequisites</w:t>
            </w:r>
            <w:proofErr w:type="spellEnd"/>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None</w:t>
            </w:r>
          </w:p>
        </w:tc>
      </w:tr>
    </w:tbl>
    <w:p w:rsidR="00AB601B" w:rsidRDefault="00AB601B"/>
    <w:p w:rsidR="00AB601B" w:rsidRDefault="00AB601B">
      <w: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39"/>
        <w:gridCol w:w="3813"/>
        <w:gridCol w:w="1908"/>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b/>
                <w:sz w:val="24"/>
                <w:szCs w:val="24"/>
              </w:rPr>
            </w:pPr>
            <w:bookmarkStart w:id="0" w:name="_GoBack"/>
            <w:bookmarkEnd w:id="0"/>
            <w:r w:rsidRPr="00AB601B">
              <w:rPr>
                <w:rFonts w:ascii="Times New Roman" w:eastAsia="Times New Roman" w:hAnsi="Times New Roman" w:cs="Times New Roman"/>
                <w:b/>
                <w:sz w:val="24"/>
                <w:szCs w:val="24"/>
              </w:rPr>
              <w:lastRenderedPageBreak/>
              <w:t>ACC-140_2018FA</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b/>
                <w:sz w:val="24"/>
                <w:szCs w:val="24"/>
              </w:rPr>
            </w:pPr>
            <w:r w:rsidRPr="00AB601B">
              <w:rPr>
                <w:rFonts w:ascii="Times New Roman" w:eastAsia="Times New Roman" w:hAnsi="Times New Roman" w:cs="Times New Roman"/>
                <w:b/>
                <w:sz w:val="24"/>
                <w:szCs w:val="24"/>
              </w:rPr>
              <w:t>Payroll Accounting</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b/>
                <w:sz w:val="24"/>
                <w:szCs w:val="24"/>
              </w:rPr>
            </w:pPr>
            <w:r w:rsidRPr="00AB601B">
              <w:rPr>
                <w:rFonts w:ascii="Times New Roman" w:eastAsia="Times New Roman" w:hAnsi="Times New Roman" w:cs="Times New Roman"/>
                <w:b/>
                <w:sz w:val="24"/>
                <w:szCs w:val="24"/>
              </w:rPr>
              <w:t>ACC-140</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CIS Course ID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S24972</w:t>
            </w:r>
          </w:p>
        </w:tc>
      </w:tr>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Effective Term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Fall 2018</w:t>
            </w:r>
          </w:p>
        </w:tc>
      </w:tr>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End Term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Class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1</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Lab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3</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Clinical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0</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Work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0</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Credit </w:t>
            </w:r>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2</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B601B" w:rsidRPr="00AB601B" w:rsidTr="00AB601B">
        <w:trPr>
          <w:tblCellSpacing w:w="15" w:type="dxa"/>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This course covers federal and state laws pertaining to wages, payroll taxes, payroll tax forms, and journal and general ledger transactions. Emphasis </w:t>
            </w:r>
            <w:proofErr w:type="gramStart"/>
            <w:r w:rsidRPr="00AB601B">
              <w:rPr>
                <w:rFonts w:ascii="Times New Roman" w:eastAsia="Times New Roman" w:hAnsi="Times New Roman" w:cs="Times New Roman"/>
                <w:sz w:val="24"/>
                <w:szCs w:val="24"/>
              </w:rPr>
              <w:t>is placed</w:t>
            </w:r>
            <w:proofErr w:type="gramEnd"/>
            <w:r w:rsidRPr="00AB601B">
              <w:rPr>
                <w:rFonts w:ascii="Times New Roman" w:eastAsia="Times New Roman" w:hAnsi="Times New Roman" w:cs="Times New Roman"/>
                <w:sz w:val="24"/>
                <w:szCs w:val="24"/>
              </w:rPr>
              <w:t xml:space="preserve"> on computing wages; calculating social security, income, and unemployment taxes; preparing appropriate payroll tax forms; and journalizing/posting transactions. Upon completion, students should be able to analyze data, make appropriate computations, complete forms, and prepare accounting entries using appropriate technology.</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B601B" w:rsidRPr="00AB601B" w:rsidTr="00AB601B">
        <w:trPr>
          <w:tblCellSpacing w:w="15" w:type="dxa"/>
          <w:jc w:val="center"/>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B601B" w:rsidRPr="00AB601B" w:rsidTr="00AB601B">
        <w:trPr>
          <w:tblCellSpacing w:w="15" w:type="dxa"/>
          <w:jc w:val="center"/>
        </w:trPr>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B601B" w:rsidRPr="00AB601B" w:rsidTr="00AB601B">
        <w:trPr>
          <w:tblCellSpacing w:w="15" w:type="dxa"/>
          <w:jc w:val="center"/>
        </w:trPr>
        <w:tc>
          <w:tcPr>
            <w:tcW w:w="1000" w:type="pct"/>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State Prerequisites</w:t>
            </w:r>
          </w:p>
        </w:tc>
        <w:tc>
          <w:tcPr>
            <w:tcW w:w="4000" w:type="pct"/>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Take One: ACC-115 or ACC-120</w:t>
            </w:r>
          </w:p>
        </w:tc>
      </w:tr>
    </w:tbl>
    <w:p w:rsidR="00AB601B" w:rsidRPr="00AB601B" w:rsidRDefault="00AB601B" w:rsidP="00AB601B">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B601B" w:rsidRPr="00AB601B" w:rsidTr="00AB601B">
        <w:trPr>
          <w:tblCellSpacing w:w="15" w:type="dxa"/>
          <w:jc w:val="center"/>
        </w:trPr>
        <w:tc>
          <w:tcPr>
            <w:tcW w:w="1000" w:type="pct"/>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 xml:space="preserve">State </w:t>
            </w:r>
            <w:proofErr w:type="spellStart"/>
            <w:r w:rsidRPr="00AB601B">
              <w:rPr>
                <w:rFonts w:ascii="Times New Roman" w:eastAsia="Times New Roman" w:hAnsi="Times New Roman" w:cs="Times New Roman"/>
                <w:sz w:val="24"/>
                <w:szCs w:val="24"/>
              </w:rPr>
              <w:t>Corequisites</w:t>
            </w:r>
            <w:proofErr w:type="spellEnd"/>
          </w:p>
        </w:tc>
        <w:tc>
          <w:tcPr>
            <w:tcW w:w="0" w:type="auto"/>
            <w:vAlign w:val="center"/>
            <w:hideMark/>
          </w:tcPr>
          <w:p w:rsidR="00AB601B" w:rsidRPr="00AB601B" w:rsidRDefault="00AB601B" w:rsidP="00AB601B">
            <w:pPr>
              <w:spacing w:after="0" w:line="240" w:lineRule="auto"/>
              <w:rPr>
                <w:rFonts w:ascii="Times New Roman" w:eastAsia="Times New Roman" w:hAnsi="Times New Roman" w:cs="Times New Roman"/>
                <w:sz w:val="24"/>
                <w:szCs w:val="24"/>
              </w:rPr>
            </w:pPr>
            <w:r w:rsidRPr="00AB601B">
              <w:rPr>
                <w:rFonts w:ascii="Times New Roman" w:eastAsia="Times New Roman" w:hAnsi="Times New Roman" w:cs="Times New Roman"/>
                <w:sz w:val="24"/>
                <w:szCs w:val="24"/>
              </w:rPr>
              <w:t>None</w:t>
            </w:r>
          </w:p>
        </w:tc>
      </w:tr>
    </w:tbl>
    <w:p w:rsidR="00AB601B" w:rsidRDefault="00AB601B"/>
    <w:sectPr w:rsidR="00AB601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36F" w:rsidRDefault="00D9436F" w:rsidP="00AB601B">
      <w:pPr>
        <w:spacing w:after="0" w:line="240" w:lineRule="auto"/>
      </w:pPr>
      <w:r>
        <w:separator/>
      </w:r>
    </w:p>
  </w:endnote>
  <w:endnote w:type="continuationSeparator" w:id="0">
    <w:p w:rsidR="00D9436F" w:rsidRDefault="00D9436F" w:rsidP="00AB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36F" w:rsidRDefault="00D9436F" w:rsidP="00AB601B">
      <w:pPr>
        <w:spacing w:after="0" w:line="240" w:lineRule="auto"/>
      </w:pPr>
      <w:r>
        <w:separator/>
      </w:r>
    </w:p>
  </w:footnote>
  <w:footnote w:type="continuationSeparator" w:id="0">
    <w:p w:rsidR="00D9436F" w:rsidRDefault="00D9436F" w:rsidP="00AB6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01B" w:rsidRPr="00AB601B" w:rsidRDefault="00AB601B" w:rsidP="00AB601B">
    <w:pPr>
      <w:pStyle w:val="Header"/>
      <w:jc w:val="center"/>
      <w:rPr>
        <w:b/>
        <w:sz w:val="26"/>
        <w:szCs w:val="26"/>
      </w:rPr>
    </w:pPr>
    <w:r w:rsidRPr="00AB601B">
      <w:rPr>
        <w:b/>
        <w:sz w:val="26"/>
        <w:szCs w:val="26"/>
      </w:rPr>
      <w:t>ACCOUNTING</w:t>
    </w:r>
  </w:p>
  <w:p w:rsidR="00AB601B" w:rsidRPr="00AB601B" w:rsidRDefault="00AB601B" w:rsidP="00AB601B">
    <w:pPr>
      <w:pStyle w:val="Header"/>
      <w:jc w:val="center"/>
      <w:rPr>
        <w:b/>
        <w:sz w:val="26"/>
        <w:szCs w:val="26"/>
      </w:rPr>
    </w:pPr>
    <w:r w:rsidRPr="00AB601B">
      <w:rPr>
        <w:b/>
        <w:sz w:val="26"/>
        <w:szCs w:val="26"/>
      </w:rPr>
      <w:t>(C25100)</w:t>
    </w:r>
  </w:p>
  <w:p w:rsidR="00AB601B" w:rsidRDefault="00AB6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1B"/>
    <w:rsid w:val="00836EE4"/>
    <w:rsid w:val="00AB601B"/>
    <w:rsid w:val="00D9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1980"/>
  <w15:chartTrackingRefBased/>
  <w15:docId w15:val="{3FCBF1EA-00B1-4BA0-A40F-C65F4946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01B"/>
  </w:style>
  <w:style w:type="paragraph" w:styleId="Footer">
    <w:name w:val="footer"/>
    <w:basedOn w:val="Normal"/>
    <w:link w:val="FooterChar"/>
    <w:uiPriority w:val="99"/>
    <w:unhideWhenUsed/>
    <w:rsid w:val="00AB6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21039">
      <w:bodyDiv w:val="1"/>
      <w:marLeft w:val="0"/>
      <w:marRight w:val="0"/>
      <w:marTop w:val="0"/>
      <w:marBottom w:val="0"/>
      <w:divBdr>
        <w:top w:val="none" w:sz="0" w:space="0" w:color="auto"/>
        <w:left w:val="none" w:sz="0" w:space="0" w:color="auto"/>
        <w:bottom w:val="none" w:sz="0" w:space="0" w:color="auto"/>
        <w:right w:val="none" w:sz="0" w:space="0" w:color="auto"/>
      </w:divBdr>
    </w:div>
    <w:div w:id="418067132">
      <w:bodyDiv w:val="1"/>
      <w:marLeft w:val="0"/>
      <w:marRight w:val="0"/>
      <w:marTop w:val="0"/>
      <w:marBottom w:val="0"/>
      <w:divBdr>
        <w:top w:val="none" w:sz="0" w:space="0" w:color="auto"/>
        <w:left w:val="none" w:sz="0" w:space="0" w:color="auto"/>
        <w:bottom w:val="none" w:sz="0" w:space="0" w:color="auto"/>
        <w:right w:val="none" w:sz="0" w:space="0" w:color="auto"/>
      </w:divBdr>
    </w:div>
    <w:div w:id="572937083">
      <w:bodyDiv w:val="1"/>
      <w:marLeft w:val="0"/>
      <w:marRight w:val="0"/>
      <w:marTop w:val="0"/>
      <w:marBottom w:val="0"/>
      <w:divBdr>
        <w:top w:val="none" w:sz="0" w:space="0" w:color="auto"/>
        <w:left w:val="none" w:sz="0" w:space="0" w:color="auto"/>
        <w:bottom w:val="none" w:sz="0" w:space="0" w:color="auto"/>
        <w:right w:val="none" w:sz="0" w:space="0" w:color="auto"/>
      </w:divBdr>
    </w:div>
    <w:div w:id="1503667534">
      <w:bodyDiv w:val="1"/>
      <w:marLeft w:val="0"/>
      <w:marRight w:val="0"/>
      <w:marTop w:val="0"/>
      <w:marBottom w:val="0"/>
      <w:divBdr>
        <w:top w:val="none" w:sz="0" w:space="0" w:color="auto"/>
        <w:left w:val="none" w:sz="0" w:space="0" w:color="auto"/>
        <w:bottom w:val="none" w:sz="0" w:space="0" w:color="auto"/>
        <w:right w:val="none" w:sz="0" w:space="0" w:color="auto"/>
      </w:divBdr>
    </w:div>
    <w:div w:id="1563757598">
      <w:bodyDiv w:val="1"/>
      <w:marLeft w:val="0"/>
      <w:marRight w:val="0"/>
      <w:marTop w:val="0"/>
      <w:marBottom w:val="0"/>
      <w:divBdr>
        <w:top w:val="none" w:sz="0" w:space="0" w:color="auto"/>
        <w:left w:val="none" w:sz="0" w:space="0" w:color="auto"/>
        <w:bottom w:val="none" w:sz="0" w:space="0" w:color="auto"/>
        <w:right w:val="none" w:sz="0" w:space="0" w:color="auto"/>
      </w:divBdr>
    </w:div>
    <w:div w:id="1830365748">
      <w:bodyDiv w:val="1"/>
      <w:marLeft w:val="0"/>
      <w:marRight w:val="0"/>
      <w:marTop w:val="0"/>
      <w:marBottom w:val="0"/>
      <w:divBdr>
        <w:top w:val="none" w:sz="0" w:space="0" w:color="auto"/>
        <w:left w:val="none" w:sz="0" w:space="0" w:color="auto"/>
        <w:bottom w:val="none" w:sz="0" w:space="0" w:color="auto"/>
        <w:right w:val="none" w:sz="0" w:space="0" w:color="auto"/>
      </w:divBdr>
    </w:div>
    <w:div w:id="18906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Bettie M Watson</dc:creator>
  <cp:keywords/>
  <dc:description/>
  <cp:lastModifiedBy>Bettie M Watson</cp:lastModifiedBy>
  <cp:revision>1</cp:revision>
  <dcterms:created xsi:type="dcterms:W3CDTF">2020-09-03T16:29:00Z</dcterms:created>
  <dcterms:modified xsi:type="dcterms:W3CDTF">2020-09-03T16:37:00Z</dcterms:modified>
</cp:coreProperties>
</file>